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PAWEŁ PELC PESEL: 76102515375 Nr KG: 39288/2026</w:t>
      </w:r>
    </w:p>
    <w:p/>
    <w:p>
      <w:r>
        <w:t>Universitätsklinikum</w:t>
      </w:r>
    </w:p>
    <w:p>
      <w:r>
        <w:t>Im. Fryderyka Chopin in Rzeszów</w:t>
      </w:r>
    </w:p>
    <w:p/>
    <w:p>
      <w:r>
        <w:t>INFORMATIONSKARTE</w:t>
      </w:r>
    </w:p>
    <w:p>
      <w:r>
        <w:t>Universitätsklinikum Fryderyka Chopin in Rzeszów</w:t>
      </w:r>
    </w:p>
    <w:p>
      <w:r>
        <w:t>35-055 Rzeszów, ul. Szopena 2</w:t>
      </w:r>
    </w:p>
    <w:p>
      <w:r>
        <w:t>Klinik für Hals-Nasen-Ohren-Heilkunde, Kinder-Hals-Nasen-Ohren-Heilkunde und Laryngologische Onkologie</w:t>
      </w:r>
    </w:p>
    <w:p>
      <w:r>
        <w:t>Klinikleiter: Dr. med. Wojciech Domka</w:t>
      </w:r>
    </w:p>
    <w:p>
      <w:r>
        <w:t>Abteilungssekretariat: (17)8666361, Arztzimmer: (17)8666362, Pflegestützpunkt: (17)8666363</w:t>
      </w:r>
    </w:p>
    <w:p>
      <w:r>
        <w:t>email: laryngologia@szpital.rzeszow.pl</w:t>
      </w:r>
    </w:p>
    <w:p>
      <w:r>
        <w:t>NFZ-Vertragsnummer: 090100440320250801</w:t>
      </w:r>
    </w:p>
    <w:p/>
    <w:p>
      <w:r>
        <w:t>Patient: PAWEŁ PELC</w:t>
      </w:r>
    </w:p>
    <w:p>
      <w:r>
        <w:t>Geburtsdatum: 1976-10-25</w:t>
      </w:r>
    </w:p>
    <w:p>
      <w:r>
        <w:t>Wohnort: Studzian 69 37-200 PRZEWORSK</w:t>
      </w:r>
    </w:p>
    <w:p>
      <w:r>
        <w:t>PESEL: 76102515375</w:t>
      </w:r>
    </w:p>
    <w:p>
      <w:r>
        <w:t>Aufenthalt in der Klinik vom 2026-07-20 bis 2026-07-23</w:t>
      </w:r>
    </w:p>
    <w:p/>
    <w:p>
      <w:r>
        <w:t>Rzeszów, den 2026-07-23</w:t>
      </w:r>
    </w:p>
    <w:p>
      <w:r>
        <w:t>Krankengeschichte Nr.: 39288/2026</w:t>
      </w:r>
    </w:p>
    <w:p/>
    <w:p>
      <w:r>
        <w:t>DIAGNOSE</w:t>
      </w:r>
    </w:p>
    <w:p>
      <w:r>
        <w:t>Chronische Cholesteatom-Otitis media rechts H71</w:t>
      </w:r>
    </w:p>
    <w:p>
      <w:r>
        <w:t>Zustand nach 3 Operationen am rechten Ohr (2017, 2018, 2019)</w:t>
      </w:r>
    </w:p>
    <w:p>
      <w:r>
        <w:t>Chronische Otitis media links</w:t>
      </w:r>
    </w:p>
    <w:p/>
    <w:p>
      <w:r>
        <w:t>ERGEBNISSE DER DURCHGEFÜHRTEN UNTERSUCHUNGEN</w:t>
      </w:r>
    </w:p>
    <w:p>
      <w:r>
        <w:t>Blutbild (2026-07-20): E 5,35 x10^6/uL, Hb 15,6 g/dL, Ht 45,9%, MCV 85,8 fL, PK 326 x10^3/uL, L 7,18 x10^3/uL,</w:t>
      </w:r>
    </w:p>
    <w:p>
      <w:r>
        <w:t>NEUT 62,4%, LYMPH 26,6%, MONO 7,2%, EOS 3,1%, BASO 0,4%, IG% 0,02 x10^3/uL, NRBC% 0,0%, NRBC# 0,0 x</w:t>
      </w:r>
    </w:p>
    <w:p>
      <w:r>
        <w:t>10^3/uL, Micro R 2,4%, Macro R 4,3%</w:t>
      </w:r>
    </w:p>
    <w:p/>
    <w:p>
      <w:r>
        <w:t>Chlorid 107,0 mmol/l 98,0 - 107,0 (2026-07-20)</w:t>
      </w:r>
    </w:p>
    <w:p>
      <w:r>
        <w:t>Kaolin-Kephalin-Zeit (APTT) 26,8 s 25,1 - 37,7 (2026-07-20)</w:t>
      </w:r>
    </w:p>
    <w:p>
      <w:r>
        <w:t>Prothrombinzeit 10,4 s 7,6 - 11,4 Prothrombinindex 103,8% 80,0 - 120,0 INR 1,0 0,9 - 1,3 (2026-07-20)</w:t>
      </w:r>
    </w:p>
    <w:p>
      <w:r>
        <w:t>GFR-glomeruläre Filtrationsrate &gt;90ml/min/1,73 m2 &gt; 60,0 N (2026-07-20)</w:t>
      </w:r>
    </w:p>
    <w:p>
      <w:r>
        <w:t>Glukose 102 mg/dl 70 - 99 H (2026-07-20)</w:t>
      </w:r>
    </w:p>
    <w:p>
      <w:r>
        <w:t>Kreatinin 0,83 mg/dl 0,66 - 1,25 (2026-07-20)</w:t>
      </w:r>
    </w:p>
    <w:p>
      <w:r>
        <w:t>Harnstoff 26 mg/dl 15 - 43 (2026-07-20)</w:t>
      </w:r>
    </w:p>
    <w:p>
      <w:r>
        <w:t>Kalium 4,4 mmol/l 3,5 - 5,1 (2026-07-20)</w:t>
      </w:r>
    </w:p>
    <w:p>
      <w:r>
        <w:t>Natrium 138,0 mmol/l 137,0 - 145,0 (2026-07-20)</w:t>
      </w:r>
    </w:p>
    <w:p/>
    <w:p>
      <w:r>
        <w:t>Tonaudiogramm Schwellenwert:</w:t>
      </w:r>
    </w:p>
    <w:p>
      <w:r>
        <w:t>RECHTS - gemischter Hörverlust, Luftleitungskurve auf 100dB-250Hz, 110dB-500Hz, 115dB-1000Hz, 120dB 3000-4000Hz, durchschnittliche Schneckenreserve 50dB.</w:t>
      </w:r>
    </w:p>
    <w:p>
      <w:r>
        <w:t>LINKS - gemischter Hörverlust, Luftleitungskurve auf 50dB-125Hz, 60dB 250-500Hz, 50dB-1000Hz, 30dB 2000-6000Hz, 50dB-8000Hz, durchschnittliche Schneckenreserve 40dB</w:t>
      </w:r>
    </w:p>
    <w:p>
      <w:r>
        <w:t>Tympanogramm:</w:t>
      </w:r>
    </w:p>
    <w:p>
      <w:r>
        <w:t>RECHTS - Typ A, LINKS - Typ B</w:t>
      </w:r>
    </w:p>
    <w:p/>
    <w:p>
      <w:r>
        <w:t>HISTOPATHOLOGISCHE UNTERSUCHUNG ZP USK Rzeszów, 07.11.2018</w:t>
      </w:r>
    </w:p>
    <w:p>
      <w:r>
        <w:t>1. rechter Gaumenmandel</w:t>
      </w:r>
    </w:p>
    <w:p>
      <w:r>
        <w:t>2. linker Gaumenmandel</w:t>
      </w:r>
    </w:p>
    <w:p>
      <w:r>
        <w:t>Entnommen von: DOMKA WOJCIECH</w:t>
      </w:r>
    </w:p>
    <w:p>
      <w:r>
        <w:t>Proben</w:t>
      </w:r>
    </w:p>
    <w:p>
      <w:r>
        <w:t>Proben-Nr.: I, Block-Nr.: 510278/1, Beschreibung: Mandel 4x2,5x1,5cm.</w:t>
      </w:r>
    </w:p>
    <w:p>
      <w:r>
        <w:t>Proben-Nr.: II, Block-Nr.: 510278/2, Beschreibung: Mandel 4,5x1,5x1,8cm.</w:t>
      </w:r>
    </w:p>
    <w:p>
      <w:r>
        <w:t>Diagnose:</w:t>
      </w:r>
    </w:p>
    <w:p/>
    <w:p>
      <w:r>
        <w:t>Dokument mit elektronischer Signatur</w:t>
      </w:r>
    </w:p>
    <w:p>
      <w:r>
        <w:t>Herausgeber/Zertifikatsnr.: ZUSeZŁAlssuingCA/2073972249009033074473292/31399220137726355451</w:t>
      </w:r>
    </w:p>
    <w:p>
      <w:r>
        <w:t>Unterzeichner: ANNA TURCHANOVSKA</w:t>
      </w:r>
    </w:p>
    <w:p>
      <w:r>
        <w:t>Seite 1 von 3</w:t>
      </w:r>
    </w:p>
    <w:p/>
    <w:p>
      <w:r>
        <w:t>Patient: PAWEŁ PELC PESEL: 76102515375 Nr KG: 39288/2026</w:t>
      </w:r>
    </w:p>
    <w:p>
      <w:r>
        <w:t>I, II. Chronische Tonsillitis.</w:t>
      </w:r>
    </w:p>
    <w:p>
      <w:r>
        <w:t>In den Tonsillenkrypten Aktinomykose-Kolonien vorhanden.</w:t>
      </w:r>
    </w:p>
    <w:p>
      <w:r>
        <w:t>Zytologisch-histologische Diagnose:</w:t>
      </w:r>
    </w:p>
    <w:p>
      <w:r>
        <w:t>I, II. Chronische Tonsillitis.</w:t>
      </w:r>
    </w:p>
    <w:p>
      <w:r>
        <w:t>In den Tonsillenkrypten Aktinomykose-Kolonien vorhanden.</w:t>
      </w:r>
    </w:p>
    <w:p/>
    <w:p>
      <w:r>
        <w:t>HISTOPATHOLOGISCHE UNTERSUCHUNG ZP USK Rzeszów, 07.12.2017</w:t>
      </w:r>
    </w:p>
    <w:p>
      <w:r>
        <w:t>Cholesteatom - rechtes Ohr</w:t>
      </w:r>
    </w:p>
    <w:p>
      <w:r>
        <w:t>Proben-Nr.: , Block-Nr.: 498425-1, Beschreibung:</w:t>
      </w:r>
    </w:p>
    <w:p>
      <w:r>
        <w:t>Makroskopische Beschreibung:</w:t>
      </w:r>
    </w:p>
    <w:p>
      <w:r>
        <w:t>Gewebestücke mit einem Gesamtvolumen von ca. 1ml.</w:t>
      </w:r>
    </w:p>
    <w:p>
      <w:r>
        <w:t>Material vollständig zur Untersuchung entnommen.</w:t>
      </w:r>
    </w:p>
    <w:p>
      <w:r>
        <w:t>Diagnose:</w:t>
      </w:r>
    </w:p>
    <w:p>
      <w:r>
        <w:t>Cholesteatom</w:t>
      </w:r>
    </w:p>
    <w:p>
      <w:r>
        <w:t>Perlak.</w:t>
      </w:r>
    </w:p>
    <w:p>
      <w:r>
        <w:t>Zytologisch-histologische Diagnose:</w:t>
      </w:r>
    </w:p>
    <w:p>
      <w:r>
        <w:t>Perlak.</w:t>
      </w:r>
    </w:p>
    <w:p>
      <w:r>
        <w:t>Makroskopische Beschreibung:</w:t>
      </w:r>
    </w:p>
    <w:p>
      <w:r>
        <w:t>Gewebestücke mit einem Gesamtvolumen von ca. 1ml.</w:t>
      </w:r>
    </w:p>
    <w:p>
      <w:r>
        <w:t>Material vollständig zur Untersuchung entnommen.</w:t>
      </w:r>
    </w:p>
    <w:p/>
    <w:p>
      <w:r>
        <w:t>HISTOPATHOLOGISCHE UNTERSUCHUNG ZP USK Rzeszów, 21.10.2019</w:t>
      </w:r>
    </w:p>
    <w:p>
      <w:r>
        <w:t>Proben-Nr.: , Block-Nr.: 523293 cm, Beschreibung: Gewebestück 0,7x0,4x0,3cm.</w:t>
      </w:r>
    </w:p>
    <w:p>
      <w:r>
        <w:t>Diagnose:</w:t>
      </w:r>
    </w:p>
    <w:p>
      <w:r>
        <w:t>Perlak.</w:t>
      </w:r>
    </w:p>
    <w:p>
      <w:r>
        <w:t>Zytologisch-histologische Diagnose:</w:t>
      </w:r>
    </w:p>
    <w:p>
      <w:r>
        <w:t>Perlak.</w:t>
      </w:r>
    </w:p>
    <w:p/>
    <w:p>
      <w:r>
        <w:t>HISTOPATHOLOGISCHE UNTERSUCHUNG ZP USK Rzeszów, 30.07.2018</w:t>
      </w:r>
    </w:p>
    <w:p>
      <w:r>
        <w:t>Proben-Nr.: , Block-Nr.: 506575 cm, Beschreibung: Einige Gewebestücke von 0,2 bis 0,5cm Größe.</w:t>
      </w:r>
    </w:p>
    <w:p>
      <w:r>
        <w:t>Diagnose:</w:t>
      </w:r>
    </w:p>
    <w:p>
      <w:r>
        <w:t>Cholesteatom.</w:t>
      </w:r>
    </w:p>
    <w:p>
      <w:r>
        <w:t>Zytologisch-histologische Diagnose:</w:t>
      </w:r>
    </w:p>
    <w:p>
      <w:r>
        <w:t>Cholesteatom.</w:t>
      </w:r>
    </w:p>
    <w:p/>
    <w:p>
      <w:r>
        <w:t>ANGEWANDTE BEHANDLUNG</w:t>
      </w:r>
    </w:p>
    <w:p>
      <w:r>
        <w:t>Operativ: 22.07.2026 Reoperation des rechten Mittelohrs (WD, KBK)</w:t>
      </w:r>
    </w:p>
    <w:p/>
    <w:p>
      <w:r>
        <w:t>ÄRZTLICHE EMPFEHLUNGEN</w:t>
      </w:r>
    </w:p>
    <w:p>
      <w:r>
        <w:t>Bitte anwenden:</w:t>
      </w:r>
    </w:p>
    <w:p>
      <w:r>
        <w:t>Amoxiclav 1g 1 Tablette alle 12h für 7 Tage, Enterol 1 Kapsel 1x täglich im Abstand von 4 Stunden zum Antibiotikum</w:t>
      </w:r>
    </w:p>
    <w:p>
      <w:r>
        <w:t>Bitte zur laryngologischen Kontrolle in der hiesigen Klinik eine Woche nach dem Eingriff mit der Informationskarte (laryngologische IP, III. Stock, von 10.00-13.00 Uhr an Wochentagen) vorstellen.</w:t>
      </w:r>
    </w:p>
    <w:p>
      <w:r>
        <w:t>Bitte in 3 Wochen mit der Informationskarte zur Abholung des histopathologischen Untersuchungsergebnisses vorstellen. Die Ergebnisse werden ausschließlich nach vorheriger telefonischer Absprache (Tel. Nr. 17 8666 374) im III. Stock - laryngologische Aufnahme von Mo-Fr von 10.00-13.00 Uhr ausgehändigt.</w:t>
      </w:r>
    </w:p>
    <w:p/>
    <w:p>
      <w:r>
        <w:t>EPIKRISE</w:t>
      </w:r>
    </w:p>
    <w:p>
      <w:r>
        <w:t>Der Patient wurde mit der oben genannten Diagnose in die Abteilung aufgenommen. Labor- und audiologische Untersuchungen wurden angeordnet. Nach anästhesiologischer Konsultation für einen Eingriff in Vollnarkose qualifiziert. Typische Operationstechnik. Postoperativer Verlauf ohne Komplikationen. In gutem Allgemeinzustand nach Hause entlassen mit Empfehlungen.</w:t>
      </w:r>
    </w:p>
    <w:p/>
    <w:p>
      <w:r>
        <w:t>Dokument mit elektronischer Signatur</w:t>
      </w:r>
    </w:p>
    <w:p>
      <w:r>
        <w:t>Herausgeber/Zertifikatsnr.: ZUSeZLAlssuingCA/2073972249009033074473292131399220137726355451</w:t>
      </w:r>
    </w:p>
    <w:p>
      <w:r>
        <w:t>Unterzeichner: ANNA TURCHANOVSKA</w:t>
      </w:r>
    </w:p>
    <w:p>
      <w:r>
        <w:t>Seite 2 von 3</w:t>
      </w:r>
    </w:p>
    <w:p/>
    <w:p>
      <w:r>
        <w:t>Patient: PAWEŁ PELC PESEL: 76102515375 Nr KG: 39288/2026</w:t>
      </w:r>
    </w:p>
    <w:p>
      <w:r>
        <w:t>E-REZEPT:</w:t>
      </w:r>
    </w:p>
    <w:p>
      <w:r>
        <w:t>Code: 5604 Amoxiclav [Filmtabletten] 875mg+125mg - 1 Packung 14 Tabletten - 1 Tablette 2x täglich - 100%</w:t>
      </w:r>
    </w:p>
    <w:p/>
    <w:p>
      <w:r>
        <w:t>Behandelnder Arzt:</w:t>
      </w:r>
    </w:p>
    <w:p>
      <w:r>
        <w:t>0</w:t>
      </w:r>
    </w:p>
    <w:p/>
    <w:p>
      <w:r>
        <w:t>Klinikleiter:</w:t>
      </w:r>
    </w:p>
    <w:p>
      <w:r>
        <w:t>Dr. med. Wojciech Domka</w:t>
      </w:r>
    </w:p>
    <w:p>
      <w:r>
        <w:t>(8170008)</w:t>
      </w:r>
    </w:p>
    <w:p/>
    <w:p>
      <w:r>
        <w:t>Stellvertretender Klinikleiter</w:t>
      </w:r>
    </w:p>
    <w:p>
      <w:r>
        <w:t>Hals-Nasen-Ohren-Heilkunde, Kinder-Hals-Nasen-Ohren-Heilkunde</w:t>
      </w:r>
    </w:p>
    <w:p>
      <w:r>
        <w:t>und Laryngologische Onkologie</w:t>
      </w:r>
    </w:p>
    <w:p/>
    <w:p>
      <w:r>
        <w:t>Dr. med. Sławomir Łukasik</w:t>
      </w:r>
    </w:p>
    <w:p/>
    <w:p>
      <w:r>
        <w:t>Dokument mit elektronischer Signatur</w:t>
      </w:r>
    </w:p>
    <w:p>
      <w:r>
        <w:t>Herausgeber/Zertifikatsnr.: ZUSeZLAlssuingCA/2073972249009033074473292131399220137726355451</w:t>
      </w:r>
    </w:p>
    <w:p>
      <w:r>
        <w:t>Unterzeichner: ANNA TURCHANOVSKA</w:t>
      </w:r>
    </w:p>
    <w:p>
      <w:r>
        <w:t>Seite 3 von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